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329238" cy="6762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644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O T O Ñ O   I N V I E R N O  2 0 1 8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72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Women’secret presenta: Autum Garden</w:t>
      </w:r>
    </w:p>
    <w:p w:rsidR="00000000" w:rsidDel="00000000" w:rsidP="00000000" w:rsidRDefault="00000000" w:rsidRPr="00000000" w14:paraId="00000004">
      <w:pPr>
        <w:ind w:left="720" w:firstLine="72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72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El </w:t>
      </w:r>
      <w:r w:rsidDel="00000000" w:rsidR="00000000" w:rsidRPr="00000000">
        <w:rPr>
          <w:b w:val="1"/>
          <w:rtl w:val="0"/>
        </w:rPr>
        <w:t xml:space="preserve">otoño de Women’secret es más cómodo y femenino que nunca</w:t>
      </w:r>
    </w:p>
    <w:p w:rsidR="00000000" w:rsidDel="00000000" w:rsidP="00000000" w:rsidRDefault="00000000" w:rsidRPr="00000000" w14:paraId="00000006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Las propuestas de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Women’secret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para la temporada Otoño/ Invierno 2018, apuestan por una colección muy especial de prendas únicas llenas de detalles, novedades en telas y patrones que envuelven de feminidad todos los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looks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La colección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Autumn Garden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destaca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los volantes de encaje,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los detalles con tiras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, las transparencias y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las espaldas pronunciadas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para satisfacer las necesidades de mujeres que se quieren sentir guapas y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sexys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, sin renunciar a la comodidad.</w:t>
      </w:r>
    </w:p>
    <w:p w:rsidR="00000000" w:rsidDel="00000000" w:rsidP="00000000" w:rsidRDefault="00000000" w:rsidRPr="00000000" w14:paraId="0000000A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La gama de colores de la colección es suave y fina como las flores de un jardín, incluye tonos rosas y frambuesas aportando un toque delicado a las prendas. Además, podremos encontrar pijamas y  camisones  con combinación de estampados florales y lunares en tonos crudos, negros y ocres.</w:t>
      </w:r>
    </w:p>
    <w:p w:rsidR="00000000" w:rsidDel="00000000" w:rsidP="00000000" w:rsidRDefault="00000000" w:rsidRPr="00000000" w14:paraId="0000000C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Una colección favorecedora, atemporal y delicada.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